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3F5B" w14:textId="77777777" w:rsidR="001360FE" w:rsidRDefault="00491DEB" w:rsidP="00491DEB">
      <w:pPr>
        <w:ind w:firstLineChars="300" w:firstLine="630"/>
      </w:pPr>
      <w:r>
        <w:rPr>
          <w:rFonts w:hint="eastAsia"/>
        </w:rPr>
        <w:t>社会福祉法人古殿町社会福祉協議会役員</w:t>
      </w:r>
      <w:r w:rsidR="001360FE">
        <w:rPr>
          <w:rFonts w:hint="eastAsia"/>
        </w:rPr>
        <w:t>・評議員</w:t>
      </w:r>
      <w:r>
        <w:rPr>
          <w:rFonts w:hint="eastAsia"/>
        </w:rPr>
        <w:t>等の報酬及び費用弁償に関</w:t>
      </w:r>
    </w:p>
    <w:p w14:paraId="3ACBD87B" w14:textId="5DF73CA7" w:rsidR="00B718E6" w:rsidRDefault="00491DEB" w:rsidP="00491DEB">
      <w:pPr>
        <w:ind w:firstLineChars="300" w:firstLine="630"/>
      </w:pPr>
      <w:r>
        <w:rPr>
          <w:rFonts w:hint="eastAsia"/>
        </w:rPr>
        <w:t>する規程</w:t>
      </w:r>
    </w:p>
    <w:p w14:paraId="3E90B416" w14:textId="77777777" w:rsidR="00491DEB" w:rsidRDefault="00491DEB"/>
    <w:p w14:paraId="1474344A" w14:textId="290708CB" w:rsidR="00491DEB" w:rsidRDefault="00491DEB">
      <w:r>
        <w:rPr>
          <w:rFonts w:hint="eastAsia"/>
        </w:rPr>
        <w:t>（趣旨）</w:t>
      </w:r>
    </w:p>
    <w:p w14:paraId="23A84DFC" w14:textId="77777777" w:rsidR="00491DEB" w:rsidRDefault="00491DEB" w:rsidP="00491D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この規程は、社会福祉法人古殿町社会福祉協議会（以下「本会」という。）の定款</w:t>
      </w:r>
    </w:p>
    <w:p w14:paraId="0DCB54C0" w14:textId="09873927" w:rsidR="00491DEB" w:rsidRDefault="00491DEB" w:rsidP="00491DEB">
      <w:pPr>
        <w:ind w:leftChars="100" w:left="210"/>
      </w:pPr>
      <w:r>
        <w:rPr>
          <w:rFonts w:hint="eastAsia"/>
        </w:rPr>
        <w:t>第１０条及び第２５条の規定に基づき、役員等の報酬及び費用弁償に関し必要な事項を定めるものとする。</w:t>
      </w:r>
    </w:p>
    <w:p w14:paraId="365B6C36" w14:textId="61985311" w:rsidR="00491DEB" w:rsidRDefault="00491DEB" w:rsidP="00491DEB">
      <w:r>
        <w:rPr>
          <w:rFonts w:hint="eastAsia"/>
        </w:rPr>
        <w:t>（役員等）</w:t>
      </w:r>
    </w:p>
    <w:p w14:paraId="40C2A969" w14:textId="64ADBE34" w:rsidR="00491DEB" w:rsidRDefault="00491DEB" w:rsidP="00491D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この規程において、役員等とは次の各号に掲げる者とする。</w:t>
      </w:r>
    </w:p>
    <w:p w14:paraId="0A5A9442" w14:textId="5A38CD0C" w:rsidR="00491DEB" w:rsidRDefault="00491DEB" w:rsidP="00491DE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理事、監事及び評議員</w:t>
      </w:r>
    </w:p>
    <w:p w14:paraId="6C281EF7" w14:textId="55D88087" w:rsidR="00491DEB" w:rsidRDefault="00491DEB" w:rsidP="00491DE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本会が規定する委員会の委員</w:t>
      </w:r>
    </w:p>
    <w:p w14:paraId="1D59ABC2" w14:textId="77032BD7" w:rsidR="00491DEB" w:rsidRDefault="00491DEB" w:rsidP="00491DE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会長が報酬及び費用弁償の必要を認めた者</w:t>
      </w:r>
    </w:p>
    <w:p w14:paraId="0E84BE47" w14:textId="168CA46C" w:rsidR="00491DEB" w:rsidRDefault="00491DEB" w:rsidP="00491DEB">
      <w:r>
        <w:rPr>
          <w:rFonts w:hint="eastAsia"/>
        </w:rPr>
        <w:t>（報酬）</w:t>
      </w:r>
    </w:p>
    <w:p w14:paraId="2CB9318A" w14:textId="77777777" w:rsidR="00157A26" w:rsidRDefault="00491DEB" w:rsidP="00491DE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役員等が、その職務のため次に掲げる各号に出席した場合、報酬として日額</w:t>
      </w:r>
    </w:p>
    <w:p w14:paraId="24F20770" w14:textId="3E02B641" w:rsidR="00491DEB" w:rsidRDefault="00157A26" w:rsidP="00157A26">
      <w:pPr>
        <w:ind w:firstLineChars="100" w:firstLine="210"/>
      </w:pPr>
      <w:r>
        <w:rPr>
          <w:rFonts w:hint="eastAsia"/>
        </w:rPr>
        <w:t>３</w:t>
      </w:r>
      <w:r w:rsidR="00491DEB">
        <w:rPr>
          <w:rFonts w:hint="eastAsia"/>
        </w:rPr>
        <w:t>,</w:t>
      </w:r>
      <w:r>
        <w:rPr>
          <w:rFonts w:hint="eastAsia"/>
        </w:rPr>
        <w:t>０００</w:t>
      </w:r>
      <w:r w:rsidR="00491DEB">
        <w:rPr>
          <w:rFonts w:hint="eastAsia"/>
        </w:rPr>
        <w:t>円を支給する。</w:t>
      </w:r>
    </w:p>
    <w:p w14:paraId="50346233" w14:textId="1A426C14" w:rsidR="00491DEB" w:rsidRDefault="00702921" w:rsidP="0070292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理事会、監事会、評議員会</w:t>
      </w:r>
    </w:p>
    <w:p w14:paraId="6854DA2A" w14:textId="24813A16" w:rsidR="00702921" w:rsidRDefault="00702921" w:rsidP="0070292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本会が規定する委員会</w:t>
      </w:r>
    </w:p>
    <w:p w14:paraId="29FC58A4" w14:textId="71B10E91" w:rsidR="00702921" w:rsidRDefault="00702921" w:rsidP="0070292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会務のため、会長の要請を受けた業務</w:t>
      </w:r>
    </w:p>
    <w:p w14:paraId="085840CE" w14:textId="2135A9F0" w:rsidR="00702921" w:rsidRDefault="00702921" w:rsidP="00702921">
      <w:r>
        <w:rPr>
          <w:rFonts w:hint="eastAsia"/>
        </w:rPr>
        <w:t>（費用弁償）</w:t>
      </w:r>
    </w:p>
    <w:p w14:paraId="5D4466E7" w14:textId="398D35EA" w:rsidR="00702921" w:rsidRDefault="00702921" w:rsidP="007029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役員等が、その職務のため出張したときには、別に定める旅費規程に基づき、旅費</w:t>
      </w:r>
    </w:p>
    <w:p w14:paraId="7F35A490" w14:textId="656BBF43" w:rsidR="00702921" w:rsidRDefault="00702921" w:rsidP="00702921">
      <w:r>
        <w:t xml:space="preserve">　</w:t>
      </w:r>
      <w:r w:rsidR="00400503">
        <w:rPr>
          <w:rFonts w:hint="eastAsia"/>
        </w:rPr>
        <w:t>を</w:t>
      </w:r>
      <w:r>
        <w:rPr>
          <w:rFonts w:hint="eastAsia"/>
        </w:rPr>
        <w:t>支給する。</w:t>
      </w:r>
    </w:p>
    <w:p w14:paraId="588AD471" w14:textId="600CD817" w:rsidR="00702921" w:rsidRDefault="00702921" w:rsidP="00702921">
      <w:r>
        <w:t>（報酬等の支給方法）</w:t>
      </w:r>
    </w:p>
    <w:p w14:paraId="1D31F9DA" w14:textId="214AEEA6" w:rsidR="00702921" w:rsidRDefault="00702921" w:rsidP="00702921">
      <w:pPr>
        <w:pStyle w:val="a3"/>
        <w:numPr>
          <w:ilvl w:val="0"/>
          <w:numId w:val="2"/>
        </w:numPr>
        <w:ind w:leftChars="0"/>
      </w:pPr>
      <w:r>
        <w:t>報酬</w:t>
      </w:r>
      <w:r>
        <w:rPr>
          <w:rFonts w:hint="eastAsia"/>
        </w:rPr>
        <w:t>及び費用弁償は、通貨をもって本人に支給する。ただし、本人の指定する本人</w:t>
      </w:r>
    </w:p>
    <w:p w14:paraId="6A0915FF" w14:textId="0B058F7F" w:rsidR="00702921" w:rsidRDefault="00702921" w:rsidP="00702921">
      <w:pPr>
        <w:ind w:firstLineChars="100" w:firstLine="210"/>
      </w:pPr>
      <w:r>
        <w:rPr>
          <w:rFonts w:hint="eastAsia"/>
        </w:rPr>
        <w:t>名義の金融機関口座に振り込むことができる。</w:t>
      </w:r>
    </w:p>
    <w:p w14:paraId="203D991D" w14:textId="3598E50E" w:rsidR="00702921" w:rsidRDefault="00702921" w:rsidP="00702921">
      <w:r>
        <w:rPr>
          <w:rFonts w:hint="eastAsia"/>
        </w:rPr>
        <w:t>２　報酬及び費用弁償は、法令の定めるところにより控除すべき金額を控除して支給する。</w:t>
      </w:r>
    </w:p>
    <w:p w14:paraId="7811937E" w14:textId="1541A793" w:rsidR="00702921" w:rsidRDefault="00702921" w:rsidP="00702921">
      <w:r>
        <w:rPr>
          <w:rFonts w:hint="eastAsia"/>
        </w:rPr>
        <w:t>（公表）</w:t>
      </w:r>
    </w:p>
    <w:p w14:paraId="4A88C407" w14:textId="7BD51043" w:rsidR="00702921" w:rsidRDefault="00702921" w:rsidP="007029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本会は、この規程をもって、社会福祉法第５９条の２第１項第２号に定める報酬等</w:t>
      </w:r>
    </w:p>
    <w:p w14:paraId="5ED67AA4" w14:textId="3CB017AB" w:rsidR="00702921" w:rsidRDefault="00702921" w:rsidP="00702921">
      <w:pPr>
        <w:ind w:firstLineChars="100" w:firstLine="210"/>
      </w:pPr>
      <w:r>
        <w:rPr>
          <w:rFonts w:hint="eastAsia"/>
        </w:rPr>
        <w:t>の支給の基準として公表するものとする。</w:t>
      </w:r>
    </w:p>
    <w:p w14:paraId="0BBFBE7E" w14:textId="6490F42E" w:rsidR="00702921" w:rsidRDefault="00702921" w:rsidP="00702921">
      <w:r>
        <w:rPr>
          <w:rFonts w:hint="eastAsia"/>
        </w:rPr>
        <w:t>（改廃）</w:t>
      </w:r>
    </w:p>
    <w:p w14:paraId="501A392F" w14:textId="37FDE06C" w:rsidR="001360FE" w:rsidRDefault="00702921" w:rsidP="004D70E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この規程の改廃は、評議員会の</w:t>
      </w:r>
      <w:r w:rsidR="00060364">
        <w:rPr>
          <w:rFonts w:hint="eastAsia"/>
        </w:rPr>
        <w:t>決議を経て行う。</w:t>
      </w:r>
    </w:p>
    <w:p w14:paraId="26D7C2D8" w14:textId="726098B9" w:rsidR="00113BD2" w:rsidRDefault="00113BD2" w:rsidP="00113BD2">
      <w:r>
        <w:rPr>
          <w:rFonts w:hint="eastAsia"/>
        </w:rPr>
        <w:t xml:space="preserve">　　　附　則</w:t>
      </w:r>
    </w:p>
    <w:p w14:paraId="0B616FD4" w14:textId="3713BAB5" w:rsidR="00113BD2" w:rsidRDefault="00113BD2" w:rsidP="00113BD2">
      <w:r>
        <w:rPr>
          <w:rFonts w:hint="eastAsia"/>
        </w:rPr>
        <w:t>１　この規程は、平成１３年５月２２日から施行する。</w:t>
      </w:r>
    </w:p>
    <w:p w14:paraId="6A7FBBC9" w14:textId="77777777" w:rsidR="00113BD2" w:rsidRDefault="00113BD2" w:rsidP="00113BD2">
      <w:r>
        <w:rPr>
          <w:rFonts w:hint="eastAsia"/>
        </w:rPr>
        <w:t>２　社会福祉法人古殿町社会福祉協議会役員及び職員の報酬、費用弁償、給料、その他手当</w:t>
      </w:r>
    </w:p>
    <w:p w14:paraId="7D067108" w14:textId="616B3FE9" w:rsidR="00113BD2" w:rsidRDefault="00113BD2" w:rsidP="00113BD2">
      <w:pPr>
        <w:ind w:firstLineChars="100" w:firstLine="210"/>
      </w:pPr>
      <w:r>
        <w:rPr>
          <w:rFonts w:hint="eastAsia"/>
        </w:rPr>
        <w:t>に関する規程は、廃止する。</w:t>
      </w:r>
    </w:p>
    <w:p w14:paraId="50C3B19A" w14:textId="0F324045" w:rsidR="00113BD2" w:rsidRDefault="00113BD2" w:rsidP="00113BD2">
      <w:pPr>
        <w:ind w:firstLineChars="100" w:firstLine="210"/>
      </w:pPr>
      <w:r>
        <w:rPr>
          <w:rFonts w:hint="eastAsia"/>
        </w:rPr>
        <w:t xml:space="preserve">　　附　則</w:t>
      </w:r>
    </w:p>
    <w:p w14:paraId="23B0DF31" w14:textId="154EC41D" w:rsidR="00113BD2" w:rsidRPr="004D70E0" w:rsidRDefault="00113BD2" w:rsidP="00113BD2">
      <w:r>
        <w:rPr>
          <w:rFonts w:hint="eastAsia"/>
        </w:rPr>
        <w:t xml:space="preserve">　この規程は、福島県知事への定款の変更認可があった日（平成２９年２月２０日）から施</w:t>
      </w:r>
      <w:r>
        <w:rPr>
          <w:rFonts w:hint="eastAsia"/>
        </w:rPr>
        <w:lastRenderedPageBreak/>
        <w:t>行する。</w:t>
      </w:r>
    </w:p>
    <w:p w14:paraId="54159EF9" w14:textId="70881F9B" w:rsidR="00060364" w:rsidRDefault="00060364" w:rsidP="00060364">
      <w:r>
        <w:rPr>
          <w:rFonts w:hint="eastAsia"/>
        </w:rPr>
        <w:t xml:space="preserve">　　　附　則</w:t>
      </w:r>
    </w:p>
    <w:p w14:paraId="4EA6AA95" w14:textId="7719D599" w:rsidR="00060364" w:rsidRDefault="00060364" w:rsidP="004D70E0">
      <w:pPr>
        <w:ind w:firstLineChars="100" w:firstLine="210"/>
      </w:pPr>
      <w:r>
        <w:rPr>
          <w:rFonts w:hint="eastAsia"/>
        </w:rPr>
        <w:t>この規程は、令和７年</w:t>
      </w:r>
      <w:r w:rsidR="0051790A">
        <w:rPr>
          <w:rFonts w:hint="eastAsia"/>
        </w:rPr>
        <w:t>１月１日から施行する。</w:t>
      </w:r>
    </w:p>
    <w:sectPr w:rsidR="00060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612"/>
    <w:multiLevelType w:val="hybridMultilevel"/>
    <w:tmpl w:val="2DA0BB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05707D"/>
    <w:multiLevelType w:val="hybridMultilevel"/>
    <w:tmpl w:val="9662AF72"/>
    <w:lvl w:ilvl="0" w:tplc="858A64D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2E6D3727"/>
    <w:multiLevelType w:val="hybridMultilevel"/>
    <w:tmpl w:val="214807D4"/>
    <w:lvl w:ilvl="0" w:tplc="55B810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7327A34"/>
    <w:multiLevelType w:val="hybridMultilevel"/>
    <w:tmpl w:val="0238875E"/>
    <w:lvl w:ilvl="0" w:tplc="55B810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AFC80B50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303689"/>
    <w:multiLevelType w:val="hybridMultilevel"/>
    <w:tmpl w:val="E66A0A8A"/>
    <w:lvl w:ilvl="0" w:tplc="239C9E0E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5" w15:restartNumberingAfterBreak="0">
    <w:nsid w:val="757A17BB"/>
    <w:multiLevelType w:val="hybridMultilevel"/>
    <w:tmpl w:val="5282A746"/>
    <w:lvl w:ilvl="0" w:tplc="78860D7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 w16cid:durableId="42409229">
    <w:abstractNumId w:val="2"/>
  </w:num>
  <w:num w:numId="2" w16cid:durableId="1758332145">
    <w:abstractNumId w:val="3"/>
  </w:num>
  <w:num w:numId="3" w16cid:durableId="1176575688">
    <w:abstractNumId w:val="4"/>
  </w:num>
  <w:num w:numId="4" w16cid:durableId="1357081733">
    <w:abstractNumId w:val="0"/>
  </w:num>
  <w:num w:numId="5" w16cid:durableId="104036097">
    <w:abstractNumId w:val="1"/>
  </w:num>
  <w:num w:numId="6" w16cid:durableId="606887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EB"/>
    <w:rsid w:val="00033DB1"/>
    <w:rsid w:val="00060364"/>
    <w:rsid w:val="00113BD2"/>
    <w:rsid w:val="001360FE"/>
    <w:rsid w:val="00157A26"/>
    <w:rsid w:val="002D4B2A"/>
    <w:rsid w:val="00400503"/>
    <w:rsid w:val="00434D9A"/>
    <w:rsid w:val="0047161D"/>
    <w:rsid w:val="00491DEB"/>
    <w:rsid w:val="004D70E0"/>
    <w:rsid w:val="0051790A"/>
    <w:rsid w:val="00702921"/>
    <w:rsid w:val="0073747E"/>
    <w:rsid w:val="007F5B1B"/>
    <w:rsid w:val="00826335"/>
    <w:rsid w:val="008D272B"/>
    <w:rsid w:val="00B7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4B58B"/>
  <w15:chartTrackingRefBased/>
  <w15:docId w15:val="{54C18B48-24E7-4FCD-8EC3-204CDA9C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2024-11-21T08:13:00Z</cp:lastPrinted>
  <dcterms:created xsi:type="dcterms:W3CDTF">2024-11-21T07:40:00Z</dcterms:created>
  <dcterms:modified xsi:type="dcterms:W3CDTF">2024-12-17T02:13:00Z</dcterms:modified>
</cp:coreProperties>
</file>